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F8A6F" w14:textId="77777777" w:rsidR="005F1B12" w:rsidRDefault="005F1B12"/>
    <w:tbl>
      <w:tblPr>
        <w:tblStyle w:val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84"/>
        <w:gridCol w:w="2268"/>
        <w:gridCol w:w="834"/>
        <w:gridCol w:w="833"/>
        <w:gridCol w:w="601"/>
        <w:gridCol w:w="835"/>
        <w:gridCol w:w="2957"/>
      </w:tblGrid>
      <w:tr w:rsidR="005F1B12" w:rsidRPr="005F1B12" w14:paraId="410F228B" w14:textId="77777777" w:rsidTr="006A6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000000" w:themeFill="text1"/>
            <w:vAlign w:val="center"/>
          </w:tcPr>
          <w:p w14:paraId="16FE9E64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sz w:val="44"/>
                <w:szCs w:val="44"/>
              </w:rPr>
            </w:pPr>
            <w:r w:rsidRPr="005F1B12">
              <w:rPr>
                <w:rFonts w:ascii="KaiTi" w:eastAsia="KaiTi" w:hAnsi="KaiTi" w:hint="eastAsia"/>
                <w:sz w:val="44"/>
                <w:szCs w:val="44"/>
              </w:rPr>
              <w:t>新加坡六合围棋 围棋课程信息</w:t>
            </w:r>
          </w:p>
        </w:tc>
      </w:tr>
      <w:tr w:rsidR="00DA755E" w:rsidRPr="005F1B12" w14:paraId="1BF1359A" w14:textId="77777777" w:rsidTr="006C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7CACFB85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sz w:val="30"/>
                <w:szCs w:val="30"/>
              </w:rPr>
              <w:t>课程</w:t>
            </w:r>
          </w:p>
        </w:tc>
        <w:tc>
          <w:tcPr>
            <w:tcW w:w="3152" w:type="dxa"/>
            <w:gridSpan w:val="2"/>
            <w:vAlign w:val="center"/>
          </w:tcPr>
          <w:p w14:paraId="133A1308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  <w:b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b/>
                <w:sz w:val="30"/>
                <w:szCs w:val="30"/>
              </w:rPr>
              <w:t>教学大纲</w:t>
            </w:r>
          </w:p>
        </w:tc>
        <w:tc>
          <w:tcPr>
            <w:tcW w:w="834" w:type="dxa"/>
            <w:vAlign w:val="center"/>
          </w:tcPr>
          <w:p w14:paraId="35F8DB2B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  <w:b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b/>
                <w:sz w:val="30"/>
                <w:szCs w:val="30"/>
              </w:rPr>
              <w:t>课次</w:t>
            </w:r>
          </w:p>
        </w:tc>
        <w:tc>
          <w:tcPr>
            <w:tcW w:w="833" w:type="dxa"/>
            <w:vAlign w:val="center"/>
          </w:tcPr>
          <w:p w14:paraId="26FCE27B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  <w:b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b/>
                <w:sz w:val="30"/>
                <w:szCs w:val="30"/>
              </w:rPr>
              <w:t>课时</w:t>
            </w:r>
          </w:p>
        </w:tc>
        <w:tc>
          <w:tcPr>
            <w:tcW w:w="1436" w:type="dxa"/>
            <w:gridSpan w:val="2"/>
            <w:vAlign w:val="center"/>
          </w:tcPr>
          <w:p w14:paraId="4E8944B3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  <w:b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b/>
                <w:sz w:val="30"/>
                <w:szCs w:val="30"/>
              </w:rPr>
              <w:t>学费</w:t>
            </w:r>
          </w:p>
        </w:tc>
        <w:tc>
          <w:tcPr>
            <w:tcW w:w="2957" w:type="dxa"/>
            <w:vAlign w:val="center"/>
          </w:tcPr>
          <w:p w14:paraId="031D73D4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  <w:b/>
                <w:sz w:val="30"/>
                <w:szCs w:val="30"/>
              </w:rPr>
            </w:pPr>
            <w:r w:rsidRPr="005F1B12">
              <w:rPr>
                <w:rFonts w:ascii="KaiTi" w:eastAsia="KaiTi" w:hAnsi="KaiTi" w:hint="eastAsia"/>
                <w:b/>
                <w:sz w:val="30"/>
                <w:szCs w:val="30"/>
              </w:rPr>
              <w:t>开课时间</w:t>
            </w:r>
          </w:p>
        </w:tc>
      </w:tr>
      <w:tr w:rsidR="006C6EFE" w:rsidRPr="005F1B12" w14:paraId="6D1FF4C5" w14:textId="77777777" w:rsidTr="006C6EFE">
        <w:trPr>
          <w:trHeight w:val="1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0FA22786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b w:val="0"/>
              </w:rPr>
            </w:pPr>
            <w:r w:rsidRPr="005F1B12">
              <w:rPr>
                <w:rFonts w:ascii="KaiTi" w:eastAsia="KaiTi" w:hAnsi="KaiTi" w:hint="eastAsia"/>
                <w:b w:val="0"/>
              </w:rPr>
              <w:t>假期集训初级班</w:t>
            </w:r>
          </w:p>
        </w:tc>
        <w:tc>
          <w:tcPr>
            <w:tcW w:w="3152" w:type="dxa"/>
            <w:gridSpan w:val="2"/>
            <w:vAlign w:val="center"/>
          </w:tcPr>
          <w:p w14:paraId="5AD2EA3D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掌握基本的围棋规则和定式</w:t>
            </w:r>
          </w:p>
          <w:p w14:paraId="68710697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9和13路棋盘教学</w:t>
            </w:r>
          </w:p>
        </w:tc>
        <w:tc>
          <w:tcPr>
            <w:tcW w:w="834" w:type="dxa"/>
            <w:vAlign w:val="center"/>
          </w:tcPr>
          <w:p w14:paraId="5316C64A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5</w:t>
            </w:r>
          </w:p>
        </w:tc>
        <w:tc>
          <w:tcPr>
            <w:tcW w:w="833" w:type="dxa"/>
            <w:vAlign w:val="center"/>
          </w:tcPr>
          <w:p w14:paraId="2BC1F341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14:paraId="4A9DCD71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SGD 330.00</w:t>
            </w:r>
          </w:p>
        </w:tc>
        <w:tc>
          <w:tcPr>
            <w:tcW w:w="2957" w:type="dxa"/>
            <w:vAlign w:val="center"/>
          </w:tcPr>
          <w:p w14:paraId="22DF572C" w14:textId="77777777" w:rsidR="005F1B12" w:rsidRPr="005F1B12" w:rsidRDefault="006A6328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>
              <w:rPr>
                <w:rFonts w:ascii="KaiTi" w:eastAsia="KaiTi" w:hAnsi="KaiTi" w:hint="eastAsia"/>
              </w:rPr>
              <w:t>18/12/17</w:t>
            </w:r>
            <w:r w:rsidR="005F1B12" w:rsidRPr="005F1B12">
              <w:rPr>
                <w:rFonts w:ascii="KaiTi" w:eastAsia="KaiTi" w:hAnsi="KaiTi"/>
              </w:rPr>
              <w:t>–</w:t>
            </w:r>
            <w:r w:rsidR="005F1B12" w:rsidRPr="005F1B12">
              <w:rPr>
                <w:rFonts w:ascii="KaiTi" w:eastAsia="KaiTi" w:hAnsi="KaiTi" w:hint="eastAsia"/>
              </w:rPr>
              <w:t>22/12/17</w:t>
            </w:r>
          </w:p>
        </w:tc>
      </w:tr>
      <w:tr w:rsidR="00DA755E" w:rsidRPr="005F1B12" w14:paraId="535EBB15" w14:textId="77777777" w:rsidTr="006C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7DFE15D6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b w:val="0"/>
              </w:rPr>
            </w:pPr>
            <w:r w:rsidRPr="005F1B12">
              <w:rPr>
                <w:rFonts w:ascii="KaiTi" w:eastAsia="KaiTi" w:hAnsi="KaiTi" w:hint="eastAsia"/>
                <w:b w:val="0"/>
              </w:rPr>
              <w:t>初级班</w:t>
            </w:r>
          </w:p>
        </w:tc>
        <w:tc>
          <w:tcPr>
            <w:tcW w:w="3152" w:type="dxa"/>
            <w:gridSpan w:val="2"/>
            <w:vAlign w:val="center"/>
          </w:tcPr>
          <w:p w14:paraId="17989EB7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掌握基本的围棋规则和定式</w:t>
            </w:r>
          </w:p>
          <w:p w14:paraId="550DA294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9和13路棋盘教学</w:t>
            </w:r>
          </w:p>
        </w:tc>
        <w:tc>
          <w:tcPr>
            <w:tcW w:w="834" w:type="dxa"/>
            <w:vAlign w:val="center"/>
          </w:tcPr>
          <w:p w14:paraId="0722E847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8</w:t>
            </w:r>
          </w:p>
        </w:tc>
        <w:tc>
          <w:tcPr>
            <w:tcW w:w="833" w:type="dxa"/>
            <w:vAlign w:val="center"/>
          </w:tcPr>
          <w:p w14:paraId="61359D78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14:paraId="60E6EED7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SGD 400.00</w:t>
            </w:r>
          </w:p>
        </w:tc>
        <w:tc>
          <w:tcPr>
            <w:tcW w:w="2957" w:type="dxa"/>
            <w:vAlign w:val="center"/>
          </w:tcPr>
          <w:p w14:paraId="16659DAD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1月/3月/5月/7月/9月/11月</w:t>
            </w:r>
          </w:p>
        </w:tc>
      </w:tr>
      <w:tr w:rsidR="006C6EFE" w:rsidRPr="005F1B12" w14:paraId="42C64782" w14:textId="77777777" w:rsidTr="006C6EFE">
        <w:trPr>
          <w:trHeight w:val="1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743BE82C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b w:val="0"/>
              </w:rPr>
            </w:pPr>
            <w:r w:rsidRPr="005F1B12">
              <w:rPr>
                <w:rFonts w:ascii="KaiTi" w:eastAsia="KaiTi" w:hAnsi="KaiTi" w:hint="eastAsia"/>
                <w:b w:val="0"/>
              </w:rPr>
              <w:t>中级班</w:t>
            </w:r>
          </w:p>
        </w:tc>
        <w:tc>
          <w:tcPr>
            <w:tcW w:w="3152" w:type="dxa"/>
            <w:gridSpan w:val="2"/>
            <w:vAlign w:val="center"/>
          </w:tcPr>
          <w:p w14:paraId="3946CE21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掌握布局，中盘以及基本收官技巧，提升学生的棋感和大局观</w:t>
            </w:r>
          </w:p>
        </w:tc>
        <w:tc>
          <w:tcPr>
            <w:tcW w:w="834" w:type="dxa"/>
            <w:vAlign w:val="center"/>
          </w:tcPr>
          <w:p w14:paraId="6C5EA26D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8</w:t>
            </w:r>
          </w:p>
        </w:tc>
        <w:tc>
          <w:tcPr>
            <w:tcW w:w="833" w:type="dxa"/>
            <w:vAlign w:val="center"/>
          </w:tcPr>
          <w:p w14:paraId="058A12A8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14:paraId="1CFA6F9B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SGD 450.00</w:t>
            </w:r>
          </w:p>
        </w:tc>
        <w:tc>
          <w:tcPr>
            <w:tcW w:w="2957" w:type="dxa"/>
            <w:vAlign w:val="center"/>
          </w:tcPr>
          <w:p w14:paraId="4E98461B" w14:textId="77777777" w:rsidR="005F1B12" w:rsidRPr="005F1B12" w:rsidRDefault="005F1B12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1月/3月/5月/7月/9月/11月</w:t>
            </w:r>
          </w:p>
        </w:tc>
      </w:tr>
      <w:tr w:rsidR="00DA755E" w:rsidRPr="005F1B12" w14:paraId="7119D67A" w14:textId="77777777" w:rsidTr="00A6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4BB22DED" w14:textId="77777777" w:rsidR="005F1B12" w:rsidRPr="005F1B12" w:rsidRDefault="005F1B12" w:rsidP="005F1B12">
            <w:pPr>
              <w:jc w:val="center"/>
              <w:rPr>
                <w:rFonts w:ascii="KaiTi" w:eastAsia="KaiTi" w:hAnsi="KaiTi"/>
                <w:b w:val="0"/>
              </w:rPr>
            </w:pPr>
            <w:r w:rsidRPr="005F1B12">
              <w:rPr>
                <w:rFonts w:ascii="KaiTi" w:eastAsia="KaiTi" w:hAnsi="KaiTi" w:hint="eastAsia"/>
                <w:b w:val="0"/>
              </w:rPr>
              <w:t>高级班</w:t>
            </w:r>
          </w:p>
        </w:tc>
        <w:tc>
          <w:tcPr>
            <w:tcW w:w="3152" w:type="dxa"/>
            <w:gridSpan w:val="2"/>
            <w:vAlign w:val="center"/>
          </w:tcPr>
          <w:p w14:paraId="0D98C5ED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/>
              </w:rPr>
              <w:t>对棋型，中盘作战有更深的认识，加强手筋的练习</w:t>
            </w:r>
          </w:p>
        </w:tc>
        <w:tc>
          <w:tcPr>
            <w:tcW w:w="834" w:type="dxa"/>
            <w:vAlign w:val="center"/>
          </w:tcPr>
          <w:p w14:paraId="38EDCCFF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8</w:t>
            </w:r>
          </w:p>
        </w:tc>
        <w:tc>
          <w:tcPr>
            <w:tcW w:w="833" w:type="dxa"/>
            <w:vAlign w:val="center"/>
          </w:tcPr>
          <w:p w14:paraId="15DE1972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14:paraId="0482F6D8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 xml:space="preserve">SGD </w:t>
            </w:r>
            <w:r w:rsidRPr="005F1B12">
              <w:rPr>
                <w:rFonts w:ascii="KaiTi" w:eastAsia="KaiTi" w:hAnsi="KaiTi"/>
              </w:rPr>
              <w:t>500</w:t>
            </w:r>
            <w:r w:rsidRPr="005F1B12">
              <w:rPr>
                <w:rFonts w:ascii="KaiTi" w:eastAsia="KaiTi" w:hAnsi="KaiTi" w:hint="eastAsia"/>
              </w:rPr>
              <w:t>.00</w:t>
            </w:r>
          </w:p>
        </w:tc>
        <w:tc>
          <w:tcPr>
            <w:tcW w:w="2957" w:type="dxa"/>
            <w:vAlign w:val="center"/>
          </w:tcPr>
          <w:p w14:paraId="2F447A70" w14:textId="77777777" w:rsidR="005F1B12" w:rsidRPr="005F1B12" w:rsidRDefault="005F1B12" w:rsidP="005F1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/>
              </w:rPr>
            </w:pPr>
            <w:r w:rsidRPr="005F1B12">
              <w:rPr>
                <w:rFonts w:ascii="KaiTi" w:eastAsia="KaiTi" w:hAnsi="KaiTi" w:hint="eastAsia"/>
              </w:rPr>
              <w:t>1月/3月/5月/7月/9月/11月</w:t>
            </w:r>
          </w:p>
        </w:tc>
      </w:tr>
      <w:tr w:rsidR="00DA755E" w:rsidRPr="005F1B12" w14:paraId="07A5D9E6" w14:textId="77777777" w:rsidTr="00DA755E">
        <w:trPr>
          <w:trHeight w:val="10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Align w:val="center"/>
          </w:tcPr>
          <w:p w14:paraId="7EF7CF32" w14:textId="5438AD80" w:rsidR="00DA755E" w:rsidRPr="00484962" w:rsidRDefault="00DA755E" w:rsidP="005F1B12">
            <w:pPr>
              <w:jc w:val="center"/>
              <w:rPr>
                <w:rFonts w:ascii="KaiTi" w:eastAsia="KaiTi" w:hAnsi="KaiTi" w:hint="eastAsia"/>
                <w:b w:val="0"/>
              </w:rPr>
            </w:pPr>
            <w:r w:rsidRPr="00484962">
              <w:rPr>
                <w:rFonts w:ascii="KaiTi" w:eastAsia="KaiTi" w:hAnsi="KaiTi" w:hint="eastAsia"/>
                <w:b w:val="0"/>
              </w:rPr>
              <w:t>冲段班</w:t>
            </w:r>
          </w:p>
        </w:tc>
        <w:tc>
          <w:tcPr>
            <w:tcW w:w="3152" w:type="dxa"/>
            <w:gridSpan w:val="2"/>
            <w:vAlign w:val="center"/>
          </w:tcPr>
          <w:p w14:paraId="03D4B02C" w14:textId="2B3F667E" w:rsidR="00DA755E" w:rsidRPr="005F1B12" w:rsidRDefault="000724C5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>
              <w:rPr>
                <w:rFonts w:ascii="KaiTi" w:eastAsia="KaiTi" w:hAnsi="KaiTi" w:hint="eastAsia"/>
              </w:rPr>
              <w:t>培养职业棋手，为国家围棋队输送人才</w:t>
            </w:r>
          </w:p>
        </w:tc>
        <w:tc>
          <w:tcPr>
            <w:tcW w:w="834" w:type="dxa"/>
            <w:vAlign w:val="center"/>
          </w:tcPr>
          <w:p w14:paraId="117736F8" w14:textId="1D64F0B4" w:rsidR="00DA755E" w:rsidRPr="005F1B12" w:rsidRDefault="00DA755E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>
              <w:rPr>
                <w:rFonts w:ascii="KaiTi" w:eastAsia="KaiTi" w:hAnsi="KaiTi" w:hint="eastAsia"/>
              </w:rPr>
              <w:t>8</w:t>
            </w:r>
          </w:p>
        </w:tc>
        <w:tc>
          <w:tcPr>
            <w:tcW w:w="833" w:type="dxa"/>
            <w:vAlign w:val="center"/>
          </w:tcPr>
          <w:p w14:paraId="2584774D" w14:textId="4472E93B" w:rsidR="00DA755E" w:rsidRPr="005F1B12" w:rsidRDefault="00DA755E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>
              <w:rPr>
                <w:rFonts w:ascii="KaiTi" w:eastAsia="KaiTi" w:hAnsi="KaiTi" w:hint="eastAsia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14:paraId="65E18915" w14:textId="076A4CFC" w:rsidR="00DA755E" w:rsidRPr="005F1B12" w:rsidRDefault="00DA755E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>
              <w:rPr>
                <w:rFonts w:ascii="KaiTi" w:eastAsia="KaiTi" w:hAnsi="KaiTi" w:hint="eastAsia"/>
              </w:rPr>
              <w:t>SGD 550.00</w:t>
            </w:r>
          </w:p>
        </w:tc>
        <w:tc>
          <w:tcPr>
            <w:tcW w:w="2957" w:type="dxa"/>
            <w:vAlign w:val="center"/>
          </w:tcPr>
          <w:p w14:paraId="1854C8BE" w14:textId="7C22AD64" w:rsidR="00DA755E" w:rsidRPr="005F1B12" w:rsidRDefault="00DA755E" w:rsidP="005F1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 w:rsidRPr="005F1B12">
              <w:rPr>
                <w:rFonts w:ascii="KaiTi" w:eastAsia="KaiTi" w:hAnsi="KaiTi" w:hint="eastAsia"/>
              </w:rPr>
              <w:t>1月/3月/5月/7月/9月/11月</w:t>
            </w:r>
          </w:p>
        </w:tc>
      </w:tr>
      <w:tr w:rsidR="00FC2D62" w:rsidRPr="005F1B12" w14:paraId="709C50D5" w14:textId="77777777" w:rsidTr="006A6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gridSpan w:val="8"/>
            <w:shd w:val="clear" w:color="auto" w:fill="auto"/>
            <w:vAlign w:val="center"/>
          </w:tcPr>
          <w:p w14:paraId="5254FE2E" w14:textId="77777777" w:rsidR="00A31A1D" w:rsidRPr="00A95ABA" w:rsidRDefault="00A31A1D" w:rsidP="00A31A1D">
            <w:pPr>
              <w:rPr>
                <w:rFonts w:ascii="KaiTi" w:eastAsia="KaiTi" w:hAnsi="KaiTi"/>
                <w:b w:val="0"/>
              </w:rPr>
            </w:pPr>
            <w:r w:rsidRPr="00A95ABA">
              <w:rPr>
                <w:rFonts w:ascii="KaiTi" w:eastAsia="KaiTi" w:hAnsi="KaiTi" w:hint="eastAsia"/>
                <w:b w:val="0"/>
              </w:rPr>
              <w:t>备注：</w:t>
            </w:r>
          </w:p>
          <w:p w14:paraId="21A80228" w14:textId="56F3A3CC" w:rsidR="00A31A1D" w:rsidRPr="00A95ABA" w:rsidRDefault="00A31A1D" w:rsidP="00A31A1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KaiTi" w:eastAsia="KaiTi" w:hAnsi="KaiTi"/>
                <w:b w:val="0"/>
                <w:sz w:val="24"/>
                <w:szCs w:val="24"/>
              </w:rPr>
            </w:pPr>
            <w:r w:rsidRPr="00A95ABA">
              <w:rPr>
                <w:rFonts w:ascii="KaiTi" w:eastAsia="KaiTi" w:hAnsi="KaiTi" w:hint="eastAsia"/>
                <w:b w:val="0"/>
                <w:sz w:val="24"/>
                <w:szCs w:val="24"/>
              </w:rPr>
              <w:t>新学员的课程学费不包括一次性的$50</w:t>
            </w:r>
            <w:r w:rsidR="00232E70">
              <w:rPr>
                <w:rFonts w:ascii="KaiTi" w:eastAsia="KaiTi" w:hAnsi="KaiTi" w:hint="eastAsia"/>
                <w:b w:val="0"/>
                <w:sz w:val="24"/>
                <w:szCs w:val="24"/>
              </w:rPr>
              <w:t>报名费（</w:t>
            </w:r>
            <w:r w:rsidR="006756ED">
              <w:rPr>
                <w:rFonts w:ascii="KaiTi" w:eastAsia="KaiTi" w:hAnsi="KaiTi" w:hint="eastAsia"/>
                <w:b w:val="0"/>
                <w:sz w:val="24"/>
                <w:szCs w:val="24"/>
              </w:rPr>
              <w:t>学员获赠围棋</w:t>
            </w:r>
            <w:r w:rsidR="00365165">
              <w:rPr>
                <w:rFonts w:ascii="KaiTi" w:eastAsia="KaiTi" w:hAnsi="KaiTi" w:hint="eastAsia"/>
                <w:b w:val="0"/>
                <w:sz w:val="24"/>
                <w:szCs w:val="24"/>
              </w:rPr>
              <w:t>一副</w:t>
            </w:r>
            <w:r w:rsidR="006756ED">
              <w:rPr>
                <w:rFonts w:ascii="KaiTi" w:eastAsia="KaiTi" w:hAnsi="KaiTi" w:hint="eastAsia"/>
                <w:b w:val="0"/>
                <w:sz w:val="24"/>
                <w:szCs w:val="24"/>
              </w:rPr>
              <w:t>）。</w:t>
            </w:r>
          </w:p>
          <w:p w14:paraId="0776B8CD" w14:textId="45676B08" w:rsidR="006A6328" w:rsidRPr="006A6328" w:rsidRDefault="00A31A1D" w:rsidP="00A31A1D">
            <w:pPr>
              <w:pStyle w:val="a3"/>
              <w:numPr>
                <w:ilvl w:val="0"/>
                <w:numId w:val="4"/>
              </w:numPr>
              <w:jc w:val="both"/>
              <w:rPr>
                <w:rFonts w:ascii="KaiTi" w:eastAsia="KaiTi" w:hAnsi="KaiTi"/>
                <w:lang w:val="en-US"/>
              </w:rPr>
            </w:pPr>
            <w:r w:rsidRPr="00A95ABA">
              <w:rPr>
                <w:rFonts w:ascii="KaiTi" w:eastAsia="KaiTi" w:hAnsi="KaiTi" w:hint="eastAsia"/>
                <w:b w:val="0"/>
                <w:sz w:val="24"/>
                <w:szCs w:val="24"/>
              </w:rPr>
              <w:t>每位学生完成一阶段的课程后，将获得新加坡围棋协会颁发的课程证书。</w:t>
            </w:r>
          </w:p>
        </w:tc>
      </w:tr>
      <w:tr w:rsidR="006A6328" w:rsidRPr="005F1B12" w14:paraId="338E7201" w14:textId="77777777" w:rsidTr="00710776">
        <w:trPr>
          <w:trHeight w:val="2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gridSpan w:val="8"/>
            <w:shd w:val="clear" w:color="auto" w:fill="D9D9D9" w:themeFill="background1" w:themeFillShade="D9"/>
            <w:vAlign w:val="center"/>
          </w:tcPr>
          <w:p w14:paraId="5E0B16A9" w14:textId="596B17A7" w:rsidR="006A6328" w:rsidRPr="00417B6F" w:rsidRDefault="00F04202" w:rsidP="006A6328">
            <w:pPr>
              <w:rPr>
                <w:rFonts w:ascii="KaiTi" w:eastAsia="KaiTi" w:hAnsi="KaiTi" w:hint="eastAsia"/>
              </w:rPr>
            </w:pPr>
            <w:r w:rsidRPr="00417B6F">
              <w:rPr>
                <w:rFonts w:ascii="KaiTi" w:eastAsia="KaiTi" w:hAnsi="KaiTi" w:hint="eastAsia"/>
              </w:rPr>
              <w:t>棋院</w:t>
            </w:r>
            <w:r w:rsidR="00365165" w:rsidRPr="00417B6F">
              <w:rPr>
                <w:rFonts w:ascii="KaiTi" w:eastAsia="KaiTi" w:hAnsi="KaiTi" w:hint="eastAsia"/>
              </w:rPr>
              <w:t>特色：</w:t>
            </w:r>
          </w:p>
          <w:p w14:paraId="5DD2449C" w14:textId="00BB3325" w:rsidR="00365165" w:rsidRPr="00D15CEC" w:rsidRDefault="00804953" w:rsidP="00804953">
            <w:pPr>
              <w:pStyle w:val="a3"/>
              <w:numPr>
                <w:ilvl w:val="0"/>
                <w:numId w:val="7"/>
              </w:numPr>
              <w:rPr>
                <w:rFonts w:ascii="KaiTi" w:eastAsia="KaiTi" w:hAnsi="KaiTi" w:hint="eastAsia"/>
                <w:b w:val="0"/>
                <w:color w:val="FF0000"/>
              </w:rPr>
            </w:pPr>
            <w:r w:rsidRPr="00DC278D">
              <w:rPr>
                <w:rFonts w:ascii="KaiTi" w:eastAsia="KaiTi" w:hAnsi="KaiTi" w:hint="eastAsia"/>
                <w:b w:val="0"/>
              </w:rPr>
              <w:t>双教练授课</w:t>
            </w:r>
          </w:p>
          <w:p w14:paraId="2BB049EB" w14:textId="66CF2A8A" w:rsidR="00D15CEC" w:rsidRPr="00D15CEC" w:rsidRDefault="00D15CEC" w:rsidP="00D15CEC">
            <w:pPr>
              <w:pStyle w:val="a3"/>
              <w:numPr>
                <w:ilvl w:val="0"/>
                <w:numId w:val="7"/>
              </w:numPr>
              <w:rPr>
                <w:rFonts w:ascii="KaiTi" w:eastAsia="KaiTi" w:hAnsi="KaiTi" w:hint="eastAsia"/>
                <w:color w:val="FF0000"/>
              </w:rPr>
            </w:pPr>
            <w:r>
              <w:rPr>
                <w:rFonts w:ascii="KaiTi" w:eastAsia="KaiTi" w:hAnsi="KaiTi" w:hint="eastAsia"/>
                <w:b w:val="0"/>
              </w:rPr>
              <w:t>密集紧凑型授课</w:t>
            </w:r>
            <w:bookmarkStart w:id="0" w:name="_GoBack"/>
            <w:bookmarkEnd w:id="0"/>
          </w:p>
          <w:p w14:paraId="793629E6" w14:textId="7C74E824" w:rsidR="00804953" w:rsidRPr="008A7A4B" w:rsidRDefault="00631F19" w:rsidP="00804953">
            <w:pPr>
              <w:pStyle w:val="a3"/>
              <w:numPr>
                <w:ilvl w:val="0"/>
                <w:numId w:val="7"/>
              </w:numPr>
              <w:rPr>
                <w:rFonts w:ascii="KaiTi" w:eastAsia="KaiTi" w:hAnsi="KaiTi" w:hint="eastAsia"/>
                <w:color w:val="FF0000"/>
              </w:rPr>
            </w:pPr>
            <w:r>
              <w:rPr>
                <w:rFonts w:ascii="KaiTi" w:eastAsia="KaiTi" w:hAnsi="KaiTi" w:hint="eastAsia"/>
                <w:b w:val="0"/>
              </w:rPr>
              <w:t>全程视频录制</w:t>
            </w:r>
            <w:r w:rsidR="008A7A4B">
              <w:rPr>
                <w:rFonts w:ascii="KaiTi" w:eastAsia="KaiTi" w:hAnsi="KaiTi" w:hint="eastAsia"/>
                <w:b w:val="0"/>
              </w:rPr>
              <w:t>教学</w:t>
            </w:r>
          </w:p>
          <w:p w14:paraId="478DAAC5" w14:textId="601158AA" w:rsidR="008A7A4B" w:rsidRPr="008A7A4B" w:rsidRDefault="008A7A4B" w:rsidP="008A7A4B">
            <w:pPr>
              <w:pStyle w:val="a3"/>
              <w:numPr>
                <w:ilvl w:val="0"/>
                <w:numId w:val="7"/>
              </w:numPr>
              <w:rPr>
                <w:rFonts w:ascii="KaiTi" w:eastAsia="KaiTi" w:hAnsi="KaiTi" w:hint="eastAsia"/>
                <w:b w:val="0"/>
                <w:color w:val="FF0000"/>
              </w:rPr>
            </w:pPr>
            <w:r>
              <w:rPr>
                <w:rFonts w:ascii="KaiTi" w:eastAsia="KaiTi" w:hAnsi="KaiTi" w:hint="eastAsia"/>
                <w:b w:val="0"/>
              </w:rPr>
              <w:t>陪护式教学（家长共同参与）</w:t>
            </w:r>
          </w:p>
          <w:p w14:paraId="52BCE448" w14:textId="25DB0E13" w:rsidR="00F04202" w:rsidRPr="00F04202" w:rsidRDefault="00631F19" w:rsidP="00804953">
            <w:pPr>
              <w:pStyle w:val="a3"/>
              <w:numPr>
                <w:ilvl w:val="0"/>
                <w:numId w:val="7"/>
              </w:numPr>
              <w:rPr>
                <w:rFonts w:ascii="KaiTi" w:eastAsia="KaiTi" w:hAnsi="KaiTi"/>
                <w:b w:val="0"/>
                <w:color w:val="FF0000"/>
              </w:rPr>
            </w:pPr>
            <w:r>
              <w:rPr>
                <w:rFonts w:ascii="KaiTi" w:eastAsia="KaiTi" w:hAnsi="KaiTi" w:hint="eastAsia"/>
                <w:b w:val="0"/>
              </w:rPr>
              <w:t>一站式通途服务（考级、考段、比赛</w:t>
            </w:r>
            <w:r>
              <w:rPr>
                <w:rFonts w:ascii="KaiTi" w:eastAsia="KaiTi" w:hAnsi="KaiTi"/>
                <w:b w:val="0"/>
              </w:rPr>
              <w:t>）</w:t>
            </w:r>
          </w:p>
        </w:tc>
      </w:tr>
      <w:tr w:rsidR="00710776" w:rsidRPr="00B07C0B" w14:paraId="032BCCBF" w14:textId="77777777" w:rsidTr="00710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gridSpan w:val="8"/>
            <w:shd w:val="clear" w:color="auto" w:fill="000000" w:themeFill="text1"/>
            <w:vAlign w:val="center"/>
          </w:tcPr>
          <w:p w14:paraId="150886E5" w14:textId="77777777" w:rsidR="00710776" w:rsidRPr="00B07C0B" w:rsidRDefault="00710776" w:rsidP="00786F47">
            <w:pPr>
              <w:jc w:val="center"/>
              <w:rPr>
                <w:rFonts w:ascii="KaiTi" w:eastAsia="KaiTi" w:hAnsi="KaiTi" w:hint="eastAsia"/>
                <w:sz w:val="30"/>
                <w:szCs w:val="30"/>
              </w:rPr>
            </w:pPr>
            <w:r w:rsidRPr="00B07C0B">
              <w:rPr>
                <w:rFonts w:ascii="KaiTi" w:eastAsia="KaiTi" w:hAnsi="KaiTi" w:hint="eastAsia"/>
                <w:sz w:val="30"/>
                <w:szCs w:val="30"/>
              </w:rPr>
              <w:t>课程报名</w:t>
            </w:r>
          </w:p>
        </w:tc>
      </w:tr>
      <w:tr w:rsidR="00710776" w:rsidRPr="005F1B12" w14:paraId="68B3E130" w14:textId="77777777" w:rsidTr="00786F4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425A6ECA" w14:textId="77777777" w:rsidR="00710776" w:rsidRPr="00A6318E" w:rsidRDefault="00710776" w:rsidP="00786F47">
            <w:pPr>
              <w:jc w:val="center"/>
              <w:rPr>
                <w:rFonts w:ascii="KaiTi" w:eastAsia="KaiTi" w:hAnsi="KaiTi" w:hint="eastAsia"/>
                <w:b w:val="0"/>
              </w:rPr>
            </w:pPr>
            <w:r w:rsidRPr="00A6318E">
              <w:rPr>
                <w:rFonts w:ascii="KaiTi" w:eastAsia="KaiTi" w:hAnsi="KaiTi" w:hint="eastAsia"/>
                <w:b w:val="0"/>
              </w:rPr>
              <w:t>Sam老师</w:t>
            </w:r>
          </w:p>
        </w:tc>
        <w:tc>
          <w:tcPr>
            <w:tcW w:w="2268" w:type="dxa"/>
            <w:vAlign w:val="center"/>
          </w:tcPr>
          <w:p w14:paraId="22590617" w14:textId="77777777" w:rsidR="00710776" w:rsidRPr="00A6318E" w:rsidRDefault="00710776" w:rsidP="00786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 w:rsidRPr="00A6318E">
              <w:rPr>
                <w:rFonts w:ascii="KaiTi" w:eastAsia="KaiTi" w:hAnsi="KaiTi" w:hint="eastAsia"/>
              </w:rPr>
              <w:t>9727 8201</w:t>
            </w:r>
          </w:p>
        </w:tc>
        <w:tc>
          <w:tcPr>
            <w:tcW w:w="2268" w:type="dxa"/>
            <w:gridSpan w:val="3"/>
            <w:vAlign w:val="center"/>
          </w:tcPr>
          <w:p w14:paraId="4C4B6E81" w14:textId="77777777" w:rsidR="00710776" w:rsidRPr="00A6318E" w:rsidRDefault="00710776" w:rsidP="00786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 w:rsidRPr="00A6318E">
              <w:rPr>
                <w:rFonts w:ascii="KaiTi" w:eastAsia="KaiTi" w:hAnsi="KaiTi" w:hint="eastAsia"/>
              </w:rPr>
              <w:t>邮箱地址</w:t>
            </w:r>
          </w:p>
        </w:tc>
        <w:tc>
          <w:tcPr>
            <w:tcW w:w="3792" w:type="dxa"/>
            <w:gridSpan w:val="2"/>
            <w:vAlign w:val="center"/>
          </w:tcPr>
          <w:p w14:paraId="04DB3604" w14:textId="77777777" w:rsidR="00710776" w:rsidRPr="00A6318E" w:rsidRDefault="00710776" w:rsidP="00786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hint="eastAsia"/>
              </w:rPr>
            </w:pPr>
            <w:r w:rsidRPr="00A6318E">
              <w:rPr>
                <w:rFonts w:ascii="KaiTi" w:eastAsia="KaiTi" w:hAnsi="KaiTi" w:hint="eastAsia"/>
              </w:rPr>
              <w:t>enquiry@sixtrust.com.sg</w:t>
            </w:r>
          </w:p>
        </w:tc>
      </w:tr>
    </w:tbl>
    <w:p w14:paraId="7AB84DA7" w14:textId="77777777" w:rsidR="005F1B12" w:rsidRDefault="005F1B12" w:rsidP="00B07C0B">
      <w:pPr>
        <w:rPr>
          <w:rFonts w:hint="eastAsia"/>
          <w:lang w:val="en-SG"/>
        </w:rPr>
      </w:pPr>
    </w:p>
    <w:p w14:paraId="427994D9" w14:textId="1866F604" w:rsidR="00230631" w:rsidRPr="00B07C0B" w:rsidRDefault="00B65E9B" w:rsidP="00B07C0B">
      <w:pPr>
        <w:pStyle w:val="a3"/>
        <w:numPr>
          <w:ilvl w:val="0"/>
          <w:numId w:val="6"/>
        </w:numPr>
        <w:snapToGrid w:val="0"/>
        <w:spacing w:after="0" w:line="240" w:lineRule="auto"/>
        <w:jc w:val="center"/>
        <w:rPr>
          <w:rFonts w:ascii="KaiTi" w:eastAsia="KaiTi" w:hAnsi="KaiTi" w:cs="Arial" w:hint="eastAsia"/>
          <w:color w:val="C00000"/>
          <w:sz w:val="21"/>
          <w:szCs w:val="21"/>
        </w:rPr>
      </w:pPr>
      <w:r>
        <w:rPr>
          <w:rFonts w:ascii="KaiTi" w:eastAsia="KaiTi" w:hAnsi="KaiTi" w:hint="eastAsia"/>
          <w:color w:val="C00000"/>
          <w:sz w:val="21"/>
          <w:szCs w:val="21"/>
        </w:rPr>
        <w:t>以上内容解释权归新加坡六合棋院所有。</w:t>
      </w:r>
    </w:p>
    <w:sectPr w:rsidR="00230631" w:rsidRPr="00B07C0B" w:rsidSect="006A6328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4.8pt;height:14.8pt" o:bullet="t">
        <v:imagedata r:id="rId1" o:title="/Users/samtan/Library/Containers/com.microsoft.Word/Data/Library/Application Support/Microsoft/Temp/Word Work File L_1912483627"/>
      </v:shape>
    </w:pict>
  </w:numPicBullet>
  <w:abstractNum w:abstractNumId="0">
    <w:nsid w:val="06D0162D"/>
    <w:multiLevelType w:val="hybridMultilevel"/>
    <w:tmpl w:val="C8F036F2"/>
    <w:lvl w:ilvl="0" w:tplc="1682D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3F316A"/>
    <w:multiLevelType w:val="hybridMultilevel"/>
    <w:tmpl w:val="BFDA9B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3E5A89"/>
    <w:multiLevelType w:val="hybridMultilevel"/>
    <w:tmpl w:val="000AD70A"/>
    <w:lvl w:ilvl="0" w:tplc="10A0251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6E06A8"/>
    <w:multiLevelType w:val="hybridMultilevel"/>
    <w:tmpl w:val="0D140536"/>
    <w:lvl w:ilvl="0" w:tplc="1682D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D0E14F3"/>
    <w:multiLevelType w:val="hybridMultilevel"/>
    <w:tmpl w:val="A7608726"/>
    <w:lvl w:ilvl="0" w:tplc="1682D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F604E4"/>
    <w:multiLevelType w:val="hybridMultilevel"/>
    <w:tmpl w:val="84F2B1AA"/>
    <w:lvl w:ilvl="0" w:tplc="E26A99A2">
      <w:start w:val="1"/>
      <w:numFmt w:val="bullet"/>
      <w:lvlText w:val="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C11E9F"/>
    <w:multiLevelType w:val="hybridMultilevel"/>
    <w:tmpl w:val="67EC2842"/>
    <w:lvl w:ilvl="0" w:tplc="6936A6C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12"/>
    <w:rsid w:val="000724C5"/>
    <w:rsid w:val="000863FC"/>
    <w:rsid w:val="00132E68"/>
    <w:rsid w:val="00170FA8"/>
    <w:rsid w:val="001926FF"/>
    <w:rsid w:val="00230631"/>
    <w:rsid w:val="00232E70"/>
    <w:rsid w:val="00277531"/>
    <w:rsid w:val="002F3DE6"/>
    <w:rsid w:val="00365165"/>
    <w:rsid w:val="00417B6F"/>
    <w:rsid w:val="00454A13"/>
    <w:rsid w:val="00484962"/>
    <w:rsid w:val="004E0165"/>
    <w:rsid w:val="005827B7"/>
    <w:rsid w:val="005F1B12"/>
    <w:rsid w:val="00631F19"/>
    <w:rsid w:val="006756ED"/>
    <w:rsid w:val="006A6328"/>
    <w:rsid w:val="006C6EFE"/>
    <w:rsid w:val="00710776"/>
    <w:rsid w:val="007171A2"/>
    <w:rsid w:val="007A00FC"/>
    <w:rsid w:val="00804953"/>
    <w:rsid w:val="008A7A4B"/>
    <w:rsid w:val="00973658"/>
    <w:rsid w:val="00A31A1D"/>
    <w:rsid w:val="00A31DE5"/>
    <w:rsid w:val="00A6318E"/>
    <w:rsid w:val="00A95ABA"/>
    <w:rsid w:val="00AB3AA5"/>
    <w:rsid w:val="00AD519D"/>
    <w:rsid w:val="00B07C0B"/>
    <w:rsid w:val="00B65E9B"/>
    <w:rsid w:val="00C20BE8"/>
    <w:rsid w:val="00CA1C22"/>
    <w:rsid w:val="00CC03AC"/>
    <w:rsid w:val="00D15CEC"/>
    <w:rsid w:val="00DA755E"/>
    <w:rsid w:val="00DC278D"/>
    <w:rsid w:val="00E0587A"/>
    <w:rsid w:val="00E456F6"/>
    <w:rsid w:val="00F04202"/>
    <w:rsid w:val="00F47531"/>
    <w:rsid w:val="00FC2D62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B5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Grid Table 2"/>
    <w:basedOn w:val="a1"/>
    <w:uiPriority w:val="47"/>
    <w:rsid w:val="005F1B12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List Paragraph"/>
    <w:basedOn w:val="a"/>
    <w:uiPriority w:val="34"/>
    <w:qFormat/>
    <w:rsid w:val="00FC2D62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  <w:lang w:val="en-SG"/>
    </w:rPr>
  </w:style>
  <w:style w:type="paragraph" w:styleId="a4">
    <w:name w:val="header"/>
    <w:basedOn w:val="a"/>
    <w:link w:val="a5"/>
    <w:uiPriority w:val="99"/>
    <w:semiHidden/>
    <w:unhideWhenUsed/>
    <w:rsid w:val="00A31A1D"/>
    <w:pPr>
      <w:widowControl/>
      <w:tabs>
        <w:tab w:val="center" w:pos="4513"/>
        <w:tab w:val="right" w:pos="9026"/>
      </w:tabs>
      <w:jc w:val="left"/>
    </w:pPr>
    <w:rPr>
      <w:kern w:val="0"/>
      <w:sz w:val="22"/>
      <w:szCs w:val="22"/>
      <w:lang w:val="en-SG"/>
    </w:rPr>
  </w:style>
  <w:style w:type="character" w:customStyle="1" w:styleId="a5">
    <w:name w:val="页眉字符"/>
    <w:basedOn w:val="a0"/>
    <w:link w:val="a4"/>
    <w:uiPriority w:val="99"/>
    <w:semiHidden/>
    <w:rsid w:val="00A31A1D"/>
    <w:rPr>
      <w:kern w:val="0"/>
      <w:sz w:val="22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83</Words>
  <Characters>475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118</cp:revision>
  <cp:lastPrinted>2017-12-09T14:05:00Z</cp:lastPrinted>
  <dcterms:created xsi:type="dcterms:W3CDTF">2017-12-09T13:51:00Z</dcterms:created>
  <dcterms:modified xsi:type="dcterms:W3CDTF">2017-12-14T11:28:00Z</dcterms:modified>
</cp:coreProperties>
</file>